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40"/>
          <w:szCs w:val="40"/>
          <w:lang w:val="en-US" w:eastAsia="zh-CN"/>
        </w:rPr>
        <w:t>河南工程学院关于2023年高等学历继续教育本科毕业生申请学士学位外语水平考试的通知</w:t>
      </w:r>
      <w:r>
        <w:rPr>
          <w:rFonts w:hint="eastAsia" w:ascii="仿宋" w:hAnsi="仿宋" w:eastAsia="仿宋" w:cs="仿宋"/>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根据《河南省学位委员会办公室关于做好授予高等学历继续教育本科毕业生学士学位有关工作的通知》（豫学位办〔2021〕3号）及《河南工程学院高等学历继续教育本科毕业生学士学位外语考试考核及成绩认定办法》（河工院继教〔2021〕204 号），结合学校实际，现将2023年我校成人学位外语考试有关事宜安排如下：</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一、考试方式及考试时间</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本次考试采用远程在线考试方式进行，为帮助考生熟悉操作流程及考试设备调试，考前特安排模拟考试。</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模拟考试时间：2023年2月11日（星期六）上午9:00至11:00。</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正式考试时间：2023年2月12日（星期日）上午9:00至11:00。</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二、考试语种</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本次考试语种为英语，不考听力，考试大纲采用高等教育出版社出版的《成人高等教育本科生学士学位英语水平考试大纲（非英语专业）》（2016年12月第二版）。</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三报考对象</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河南工程学院高等学历继续教育在读本科生。</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四、报名程序及要求</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考生于2023年1月1日至5日登录考试报名系统（网址：http://crjy.wencaischool.net/hngc），在主页点击“学位外语报名”，登录个人账号、填写报考信息、上传本人近期免冠电子照片及身份证正反面照片（电子照片标准见报名系统提示）。</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2.提交报名信息24小时内，学校对考生的信息及上传的照片进行审核，未经审核或审核不通过的考生不能进行网上缴费。</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3.审核通过的考生于2023年1月6日至8日在线缴纳报名考试费，1月8日18点截止。按照《河南省发展和改革委员会 河南省财政厅关于确定我省成人高等教育本科毕业生申请学士学位进行外国语水平考试报名考务费收费标准的函》（豫发改收费函〔2004〕577号）的规定，报名考试费标准为每人70元，通过“河南工程学院财务处”微信公众号“学生收费”--“学生缴费”缴纳考试费用，缴费成功才能参加考试。一旦缴费成功，订单不予取消。考生缴费后，不予退还，且所缴考试费只供当次考试使用。</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考生于2023年2月6日-11日通过http://haue.jxjy.chaoxing.com/login自行下载打印准考证。考生须携带准考证和第二代居民身份证原件参加考试。远程在线考试的具体安排请随后关注河南工程学院继续教育学院网站（http://jxjy.haue.edu.cn/）。</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五、成绩公布</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2023年2月20日后可通过河南工程学院继续教育学院网站查询成绩。</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六考风考纪</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考生在考试中出现违纪行为的，本次考试成绩无效，且三年内不准其参加该项考试。对提供虚假信息或资格不符的考生，一经查出，其本次考试成绩无效，责任由考生本人承担。</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七、其它事宜</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1.本次考试的有关通知均在河南工程学院继续教育学院官网（http://jxjy.haue.edu.cn/）发布，考生应在规定时间内完成网上报名、缴费及参加考试，逾期不予办理，由此造成的其他后果均由学生本人承担。</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2.我校不举办学位外语考前辅导班，不出售教材或辅导材料，不要相信某些个人或机构所谓“包过”、“不过退款”等虚假宣传、虚假承诺，避免上当受骗。</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3.考试咨询电话：0371-67717473（工作日上班时间）。</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righ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河南工程学院继续教育学院</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right"/>
        <w:textAlignment w:val="auto"/>
        <w:rPr>
          <w:rFonts w:hint="eastAsia" w:ascii="仿宋" w:hAnsi="仿宋" w:eastAsia="仿宋" w:cs="仿宋"/>
          <w:b w:val="0"/>
          <w:bCs w:val="0"/>
          <w:sz w:val="28"/>
          <w:szCs w:val="28"/>
          <w:lang w:val="en-US" w:eastAsia="zh-CN"/>
        </w:rPr>
      </w:pPr>
      <w:bookmarkStart w:id="0" w:name="_GoBack"/>
      <w:bookmarkEnd w:id="0"/>
      <w:r>
        <w:rPr>
          <w:rFonts w:hint="eastAsia" w:ascii="仿宋" w:hAnsi="仿宋" w:eastAsia="仿宋" w:cs="仿宋"/>
          <w:b w:val="0"/>
          <w:bCs w:val="0"/>
          <w:sz w:val="28"/>
          <w:szCs w:val="28"/>
          <w:lang w:val="en-US" w:eastAsia="zh-CN"/>
        </w:rPr>
        <w:t>2022年12月28日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it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mVkNzI2NzU2Yzk0ZWQyMDcxNzlmNDkyYTQxYmUifQ=="/>
  </w:docVars>
  <w:rsids>
    <w:rsidRoot w:val="00000000"/>
    <w:rsid w:val="0C2B6E03"/>
    <w:rsid w:val="3A4D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97</Words>
  <Characters>134</Characters>
  <Lines>0</Lines>
  <Paragraphs>0</Paragraphs>
  <TotalTime>2</TotalTime>
  <ScaleCrop>false</ScaleCrop>
  <LinksUpToDate>false</LinksUpToDate>
  <CharactersWithSpaces>134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2022-04-27T01:27:00Z</dcterms:created>
  <dc:creator>Administrator</dc:creator>
  <cp:lastModifiedBy>商都教育--马老师15617669828</cp:lastModifiedBy>
  <dcterms:modified xsi:type="dcterms:W3CDTF">2022-12-30T07:17:43Z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B6EE5E6A9CCC4928BF9F095CCEB4E1B0</vt:lpwstr>
  </property>
</Properties>
</file>